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508" w:rsidRPr="00767498" w:rsidRDefault="00505D5D" w:rsidP="00923508">
      <w:pPr>
        <w:keepNext/>
        <w:tabs>
          <w:tab w:val="left" w:pos="108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23508" w:rsidRPr="00767498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 РОЖКИНСКОГО СЕЛЬСКОГО ПОСЕЛЕНИЯ МАЛМЫЖСКОГО РАЙОНА КИРОВСКОЙ ОБЛАСТИ</w:t>
      </w:r>
    </w:p>
    <w:p w:rsidR="00923508" w:rsidRPr="00767498" w:rsidRDefault="00923508" w:rsidP="00923508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23508" w:rsidRPr="00767498" w:rsidRDefault="00923508" w:rsidP="00923508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7498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923508" w:rsidRPr="00767498" w:rsidRDefault="00923508" w:rsidP="00923508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23508" w:rsidRPr="00767498" w:rsidRDefault="00923508" w:rsidP="009235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17.09.2021</w:t>
      </w:r>
      <w:r w:rsidRPr="0076749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№ 27</w:t>
      </w:r>
    </w:p>
    <w:p w:rsidR="00923508" w:rsidRPr="00767498" w:rsidRDefault="00923508" w:rsidP="00923508">
      <w:pPr>
        <w:tabs>
          <w:tab w:val="left" w:pos="34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7498">
        <w:rPr>
          <w:rFonts w:ascii="Times New Roman" w:eastAsia="Times New Roman" w:hAnsi="Times New Roman" w:cs="Times New Roman"/>
          <w:sz w:val="28"/>
          <w:szCs w:val="28"/>
        </w:rPr>
        <w:t>с. Рожки</w:t>
      </w:r>
    </w:p>
    <w:p w:rsidR="00923508" w:rsidRPr="00767498" w:rsidRDefault="00923508" w:rsidP="00923508">
      <w:pPr>
        <w:tabs>
          <w:tab w:val="left" w:pos="34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3508" w:rsidRPr="00767498" w:rsidRDefault="00923508" w:rsidP="009235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постановление № 12 от 30.04.2020 «</w:t>
      </w:r>
      <w:r w:rsidRPr="00767498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муниципальной Программы  «О противодействии коррупции» в муниципальном образовании Рожкин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ское сельское поселение  на 2020-2023</w:t>
      </w:r>
      <w:r w:rsidRPr="0076749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».»</w:t>
      </w:r>
    </w:p>
    <w:p w:rsidR="00923508" w:rsidRPr="00767498" w:rsidRDefault="00923508" w:rsidP="009235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3508" w:rsidRPr="00767498" w:rsidRDefault="00923508" w:rsidP="009235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498">
        <w:rPr>
          <w:rFonts w:ascii="Times New Roman" w:eastAsia="Times New Roman" w:hAnsi="Times New Roman" w:cs="Times New Roman"/>
          <w:sz w:val="28"/>
          <w:szCs w:val="28"/>
        </w:rPr>
        <w:t xml:space="preserve">       В соответствии с Федеральным законом от 25.12.2008 № 273-ФЗ «О противодействии коррупции», пункта 8 Указа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 w:rsidRPr="00767498">
        <w:rPr>
          <w:rFonts w:ascii="Times New Roman" w:eastAsia="Times New Roman" w:hAnsi="Times New Roman" w:cs="Times New Roman"/>
          <w:bCs/>
          <w:sz w:val="28"/>
          <w:szCs w:val="28"/>
        </w:rPr>
        <w:t xml:space="preserve">», </w:t>
      </w:r>
      <w:r w:rsidRPr="00767498">
        <w:rPr>
          <w:rFonts w:ascii="Times New Roman" w:eastAsia="Times New Roman" w:hAnsi="Times New Roman" w:cs="Times New Roman"/>
          <w:sz w:val="28"/>
          <w:szCs w:val="28"/>
        </w:rPr>
        <w:t>Федерального закона от 02.03.2007 № 25-ФЗ "О муниципальной службе в Российской Федерации" администрация Рожкинского сельского поселения Малмыжского района Кировской области ПОСТАНОВЛЯЕТ:</w:t>
      </w:r>
    </w:p>
    <w:p w:rsidR="00923508" w:rsidRDefault="00923508" w:rsidP="009235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1. Внести изменения в</w:t>
      </w:r>
      <w:r w:rsidRPr="00767498">
        <w:rPr>
          <w:rFonts w:ascii="Times New Roman" w:eastAsia="Times New Roman" w:hAnsi="Times New Roman" w:cs="Times New Roman"/>
          <w:sz w:val="28"/>
          <w:szCs w:val="28"/>
        </w:rPr>
        <w:t xml:space="preserve">  муниципальную программу «О противодействии коррупции в  муниципальном образовании Рожкинское сельское поселение Малмыжского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айона Кировской области на  2020-2023 </w:t>
      </w:r>
      <w:r w:rsidRPr="00767498">
        <w:rPr>
          <w:rFonts w:ascii="Times New Roman" w:eastAsia="Times New Roman" w:hAnsi="Times New Roman" w:cs="Times New Roman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»,утвержденную постановлением  администрации Рожкинского сельского поселения  от 30.04.2020 № 12 ,  изложив приложение № 2 в новой редакции. </w:t>
      </w:r>
    </w:p>
    <w:p w:rsidR="00923508" w:rsidRPr="00767498" w:rsidRDefault="00923508" w:rsidP="009235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2. П</w:t>
      </w:r>
      <w:r w:rsidRPr="00767498">
        <w:rPr>
          <w:rFonts w:ascii="Times New Roman" w:eastAsia="Times New Roman" w:hAnsi="Times New Roman" w:cs="Times New Roman"/>
          <w:sz w:val="28"/>
          <w:szCs w:val="28"/>
        </w:rPr>
        <w:t>остановление опубликовать в информационном бюллетене органов местного самоуправления муниципального образования Рожкинское сельское поселения.</w:t>
      </w:r>
    </w:p>
    <w:p w:rsidR="00923508" w:rsidRDefault="00923508" w:rsidP="009235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3508" w:rsidRDefault="00923508" w:rsidP="009235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3508" w:rsidRPr="00767498" w:rsidRDefault="00923508" w:rsidP="009235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498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Рожкинского</w:t>
      </w:r>
    </w:p>
    <w:p w:rsidR="00923508" w:rsidRPr="00767498" w:rsidRDefault="00923508" w:rsidP="009235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498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В.Г.Кучков </w:t>
      </w:r>
    </w:p>
    <w:p w:rsidR="00923508" w:rsidRDefault="00923508" w:rsidP="00923508">
      <w:pPr>
        <w:spacing w:after="0" w:line="240" w:lineRule="auto"/>
        <w:ind w:left="5720"/>
        <w:rPr>
          <w:rFonts w:ascii="Times New Roman" w:eastAsia="Times New Roman" w:hAnsi="Times New Roman" w:cs="Times New Roman"/>
          <w:sz w:val="28"/>
          <w:szCs w:val="28"/>
        </w:rPr>
      </w:pPr>
    </w:p>
    <w:p w:rsidR="00923508" w:rsidRDefault="00923508" w:rsidP="00923508">
      <w:pPr>
        <w:spacing w:after="0" w:line="240" w:lineRule="auto"/>
        <w:ind w:left="5720"/>
        <w:jc w:val="right"/>
        <w:rPr>
          <w:rFonts w:ascii="Times New Roman" w:eastAsia="Times New Roman" w:hAnsi="Times New Roman"/>
          <w:sz w:val="28"/>
          <w:szCs w:val="28"/>
        </w:rPr>
      </w:pPr>
      <w:r w:rsidRPr="00767498">
        <w:rPr>
          <w:rFonts w:ascii="Times New Roman" w:eastAsia="Times New Roman" w:hAnsi="Times New Roman" w:cs="Times New Roman"/>
          <w:sz w:val="28"/>
          <w:szCs w:val="28"/>
        </w:rPr>
        <w:t>Приложен</w:t>
      </w:r>
      <w:r>
        <w:rPr>
          <w:rFonts w:ascii="Times New Roman" w:eastAsia="Times New Roman" w:hAnsi="Times New Roman"/>
          <w:sz w:val="28"/>
          <w:szCs w:val="28"/>
        </w:rPr>
        <w:t>ие № 2</w:t>
      </w:r>
    </w:p>
    <w:p w:rsidR="00923508" w:rsidRDefault="00923508" w:rsidP="00923508">
      <w:pPr>
        <w:spacing w:after="0" w:line="240" w:lineRule="auto"/>
        <w:ind w:left="5720"/>
        <w:jc w:val="right"/>
        <w:rPr>
          <w:rFonts w:ascii="Times New Roman" w:eastAsia="Times New Roman" w:hAnsi="Times New Roman"/>
          <w:sz w:val="28"/>
          <w:szCs w:val="28"/>
        </w:rPr>
      </w:pPr>
    </w:p>
    <w:p w:rsidR="00923508" w:rsidRDefault="00923508" w:rsidP="00923508">
      <w:pPr>
        <w:spacing w:after="0" w:line="240" w:lineRule="auto"/>
        <w:ind w:left="5720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 постановлению администрации</w:t>
      </w:r>
    </w:p>
    <w:p w:rsidR="00923508" w:rsidRDefault="00923508" w:rsidP="00923508">
      <w:pPr>
        <w:spacing w:after="0" w:line="240" w:lineRule="auto"/>
        <w:ind w:left="5720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Рожкинского сельского поселения</w:t>
      </w:r>
    </w:p>
    <w:p w:rsidR="00923508" w:rsidRDefault="00923508" w:rsidP="00923508">
      <w:pPr>
        <w:spacing w:after="0" w:line="240" w:lineRule="auto"/>
        <w:ind w:left="5720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 17.09.2021  №  27</w:t>
      </w:r>
    </w:p>
    <w:p w:rsidR="00912A9F" w:rsidRDefault="00912A9F" w:rsidP="00912A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</w:rPr>
      </w:pPr>
    </w:p>
    <w:p w:rsidR="00912A9F" w:rsidRDefault="00912A9F" w:rsidP="00912A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</w:rPr>
      </w:pPr>
    </w:p>
    <w:p w:rsidR="00912A9F" w:rsidRDefault="00912A9F" w:rsidP="00912A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</w:rPr>
      </w:pPr>
      <w:r>
        <w:rPr>
          <w:rFonts w:ascii="Times New Roman" w:eastAsia="Times New Roman" w:hAnsi="Times New Roman"/>
          <w:b/>
          <w:sz w:val="24"/>
          <w:szCs w:val="28"/>
        </w:rPr>
        <w:t>ПЛАН МЕРОПРИЯТИЙ</w:t>
      </w:r>
    </w:p>
    <w:p w:rsidR="00912A9F" w:rsidRDefault="00912A9F" w:rsidP="00912A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реализации муниципальной программы  «О противодействии коррупции в  муниципальном образовании Рожкинское сельское поселение Малмыжского района Кировской области на 2020-2023 годы»  </w:t>
      </w:r>
    </w:p>
    <w:p w:rsidR="00923508" w:rsidRDefault="00923508"/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3969"/>
        <w:gridCol w:w="1843"/>
        <w:gridCol w:w="4111"/>
        <w:gridCol w:w="4758"/>
      </w:tblGrid>
      <w:tr w:rsidR="00923508" w:rsidRPr="00923508" w:rsidTr="007B0B46">
        <w:trPr>
          <w:tblHeader/>
        </w:trPr>
        <w:tc>
          <w:tcPr>
            <w:tcW w:w="629" w:type="dxa"/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843" w:type="dxa"/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4111" w:type="dxa"/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Показатель, индикатор</w:t>
            </w:r>
          </w:p>
        </w:tc>
        <w:tc>
          <w:tcPr>
            <w:tcW w:w="4758" w:type="dxa"/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</w:tr>
      <w:tr w:rsidR="00923508" w:rsidRPr="00923508" w:rsidTr="007B0B46">
        <w:tc>
          <w:tcPr>
            <w:tcW w:w="629" w:type="dxa"/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Организация участия </w:t>
            </w:r>
            <w:r w:rsidRPr="0092350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муниципальных служащих</w:t>
            </w: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 (семинары, совещания и другие мероприятия)</w:t>
            </w:r>
          </w:p>
        </w:tc>
        <w:tc>
          <w:tcPr>
            <w:tcW w:w="1843" w:type="dxa"/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111" w:type="dxa"/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отношение количества муниципальных служащих, в должностные обязанности которых входит участие в противодействии коррупции,</w:t>
            </w:r>
            <w:r w:rsidR="00C56F4A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принявших участие в мероприятиях по профессиональному развитию в области противодействия коррупции, к общему количеству указанных лиц, – не менее 100 процентов</w:t>
            </w:r>
          </w:p>
        </w:tc>
        <w:tc>
          <w:tcPr>
            <w:tcW w:w="4758" w:type="dxa"/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обеспечение повышения эффективности деятельности по противодействию коррупции</w:t>
            </w:r>
          </w:p>
        </w:tc>
      </w:tr>
      <w:tr w:rsidR="00923508" w:rsidRPr="00923508" w:rsidTr="007B0B46">
        <w:trPr>
          <w:cantSplit/>
        </w:trPr>
        <w:tc>
          <w:tcPr>
            <w:tcW w:w="629" w:type="dxa"/>
            <w:tcBorders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Организация повышения квалификации муниципальных служащих, в должностные обязанности которых входит участие в противодействии коррупции (обучение по дополнительным профессиональным программам в области противодействия коррупции)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2021 – 2023</w:t>
            </w: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отношение количества муниципальных служащих, в должностные обязанности которых входит участие в противодействии коррупции, получивших дополнительное профессиональное образование по вопросам противодействия коррупции в течение 2021 – 2024 г. г., к общему количеству указанных лиц, – не менее 100 процентов</w:t>
            </w:r>
          </w:p>
        </w:tc>
        <w:tc>
          <w:tcPr>
            <w:tcW w:w="4758" w:type="dxa"/>
            <w:tcBorders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повышение уровня квалификации муниципальных служащих,в должностные обязанности которых входит участие в противодействии коррупции</w:t>
            </w:r>
          </w:p>
        </w:tc>
      </w:tr>
      <w:tr w:rsidR="00923508" w:rsidRPr="00923508" w:rsidTr="007B0B46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Организация участия лиц, впервые поступивших на муниципальную службу, в мероприятиях по профессиональному развитию в области противодействия коррупции (семинары, совещания и другие мероприятия)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 </w:t>
            </w:r>
            <w:r w:rsidRPr="009235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одного года </w:t>
            </w:r>
            <w:r w:rsidRPr="00923508">
              <w:rPr>
                <w:rFonts w:ascii="Times New Roman" w:hAnsi="Times New Roman" w:cs="Times New Roman"/>
                <w:sz w:val="28"/>
                <w:szCs w:val="28"/>
              </w:rPr>
              <w:br/>
              <w:t>со дня поступления на службу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отношение количества муниципальных служащих, впервые поступивших на муниципальную службу, принявших участие в мероприятиях по профессиональному развитию в области противодействия коррупции, к общему количеству указанных лиц,– не менее 100 процентов</w:t>
            </w: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обеспечение соблюдения муниципальными служащими</w:t>
            </w:r>
            <w:r w:rsidR="00C56F4A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ограничений, запретов и требований о предотвращении или урегулировании конфликта интересов, требований к служебному поведению, установленных законодательством Российской Федерации о муниципальной службе и о противодействии коррупции, формирование антикоррупционного поведения </w:t>
            </w:r>
          </w:p>
        </w:tc>
      </w:tr>
      <w:tr w:rsidR="00923508" w:rsidRPr="00923508" w:rsidTr="007B0B46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Организация участия муниципальных служащих, в должностные обязанности которых входит участие в проведении закупок товаров, </w:t>
            </w: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работ, услуг для обеспечения муниципальных нужд, в мероприятиях по про</w:t>
            </w:r>
            <w:bookmarkStart w:id="0" w:name="_GoBack"/>
            <w:bookmarkEnd w:id="0"/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фессиональному развитию в области противодействия коррупции (семинары, совещания и другие мероприятия)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отношение количества муниципальных служащих, в должностные обязанности которых входит участие в проведении закупок товаров, </w:t>
            </w: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работ, услуг для обеспечения государственных и муниципальных нужд, принявших участие в мероприятиях по профессиональному развитию в области противодействия коррупции, к общему количеству указанных лиц – не менее 100 процентов</w:t>
            </w: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 xml:space="preserve">снижение коррупционных рисков при осуществлении закупок товаров, работ, услуг для обеспечения муниципальных нужд,совершенствование навыков </w:t>
            </w: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антикоррупционного поведения</w:t>
            </w:r>
          </w:p>
        </w:tc>
      </w:tr>
      <w:tr w:rsidR="00923508" w:rsidRPr="00923508" w:rsidTr="007B0B46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Организация повышения квалификации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 (обучение по дополнительным профессиональным программам в области противодействия коррупции)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2021 – 2023</w:t>
            </w: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отношение количества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нужд,получивших дополнительное профессиональное образование по вопросам противодействия коррупции в течение 2021 – 2024 г.г.,к общему количеству указанных лиц– не менее 100 процентов</w:t>
            </w: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снижение коррупционных рисков при осуществлении закупок товаров, работ, услуг для обеспечения муниципальных нужд </w:t>
            </w:r>
          </w:p>
        </w:tc>
      </w:tr>
      <w:tr w:rsidR="00923508" w:rsidRPr="00923508" w:rsidTr="007B0B46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Проведение антикоррупционной экспертизы проектов нормативных правовых актов, </w:t>
            </w: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 xml:space="preserve">подготовленных, органами местного самоуправления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 xml:space="preserve">по мере разработки проектов нормативных </w:t>
            </w: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правовых актов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 xml:space="preserve">отношение количества проведенных антикоррупционных экспертиз к количеству разработанных </w:t>
            </w: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проектов нормативных правовых актов, требующих проведения антикоррупционной экспертизы, – не менее 100 процентов</w:t>
            </w: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 xml:space="preserve">исключение коррупциогенных факторов в проектах нормативных правовых актов, подготовленных органами органами местного </w:t>
            </w: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 xml:space="preserve">самоуправления </w:t>
            </w:r>
          </w:p>
        </w:tc>
      </w:tr>
      <w:tr w:rsidR="00923508" w:rsidRPr="00923508" w:rsidTr="007B0B46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Анализ поступивших в органы  местного самоуправления обращений граждан и организаций на предмет наличия в них информации о фактах коррупции со стороны лиц, замещающих муниципальные должности, должности муниципальной службы, работников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постоянно, по мере поступления обращений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отношение количества обращений граждан и организаций, проанализированных на предмет наличия сведений о возможных проявлениях коррупции, к общему количеству поступивших обращений граждан и организаций – не менее 100 процентов</w:t>
            </w: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выявление возможных фактов совершения коррупционных правонарушений, содержащихся в поступивших обращениях граждан и организаций, с целью принятия эффективных мер реагирования;</w:t>
            </w:r>
          </w:p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выявление сфер деятельности органов местного самоуправления, наиболее подверженных коррупционным рискам</w:t>
            </w:r>
          </w:p>
        </w:tc>
      </w:tr>
      <w:tr w:rsidR="00923508" w:rsidRPr="00923508" w:rsidTr="007B0B46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Проведение семинаров-совещаний по актуальным вопросам применения законодательства о противодействии коррупции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количество семинаров-совещаний по вопросам противодействия коррупции, проведенных в течение отчетного года, – не менее 2 </w:t>
            </w: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обеспечение соблюдения муниципальными служащимиограничений, запретов, обязанностей и требований, установленных законодательством Российской Федерации о противодействии коррупции</w:t>
            </w:r>
          </w:p>
        </w:tc>
      </w:tr>
      <w:tr w:rsidR="00923508" w:rsidRPr="00923508" w:rsidTr="007B0B46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Проведение анализа закупочной деятельности на предмет аффилированности либо наличия иных коррупционных проявлений между должностными лицами </w:t>
            </w: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заказчика и участника закупок, обеспечение проведения аналогичного анализа в муниципальных учреждениях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совершенствование форм и методов выявления аффилированных связей при осуществлении закупок товаров, работ, услуг для обеспечения  муниципальных нужд </w:t>
            </w:r>
          </w:p>
        </w:tc>
      </w:tr>
      <w:tr w:rsidR="00923508" w:rsidRPr="00923508" w:rsidTr="007B0B46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Обеспечение работы телефона доверия (горячей линии, электронной приемной) в органах  местного самоуправления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обеспечение возможности сообщения гражданами сведений о фактах совершения коррупционных правонарушений</w:t>
            </w:r>
          </w:p>
        </w:tc>
      </w:tr>
      <w:tr w:rsidR="00923508" w:rsidRPr="00923508" w:rsidTr="007B0B46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Мониторинг участия муниципальных служащих  в управлении коммерческими и некоммерческими организациями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выявление конфликтов интересов, связанных с участием муниципальных служащих в управлении коммерческими и некоммерческими организациями, выявление случаев несоблюдения запретов и ограничений  муниципальными служащими</w:t>
            </w:r>
          </w:p>
        </w:tc>
      </w:tr>
      <w:tr w:rsidR="00923508" w:rsidRPr="00923508" w:rsidTr="007B0B46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Проведение анализа предоставления бюджетных средств (субсидии, гранты и другое) на предмет аффилированности либо наличия иных коррупционных проявлений между должностными лицами органа местного самоуправления и получателя бюджетных средств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923508" w:rsidRPr="00923508" w:rsidRDefault="00923508" w:rsidP="007B0B46">
            <w:pPr>
              <w:tabs>
                <w:tab w:val="left" w:pos="3293"/>
              </w:tabs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3508">
              <w:rPr>
                <w:rFonts w:ascii="Times New Roman" w:eastAsiaTheme="minorHAnsi" w:hAnsi="Times New Roman" w:cs="Times New Roman"/>
                <w:sz w:val="28"/>
                <w:szCs w:val="28"/>
              </w:rPr>
              <w:t>совершенствование форм и методов выявления аффилированных связей при предоставлении бюджетных средств</w:t>
            </w:r>
          </w:p>
        </w:tc>
      </w:tr>
    </w:tbl>
    <w:p w:rsidR="00647447" w:rsidRPr="00923508" w:rsidRDefault="00647447" w:rsidP="009A1AAB">
      <w:pPr>
        <w:tabs>
          <w:tab w:val="left" w:pos="2571"/>
        </w:tabs>
        <w:spacing w:before="72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47447" w:rsidRPr="00923508" w:rsidSect="0092350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FELayout/>
  </w:compat>
  <w:rsids>
    <w:rsidRoot w:val="00923508"/>
    <w:rsid w:val="00505D5D"/>
    <w:rsid w:val="00647447"/>
    <w:rsid w:val="00681E95"/>
    <w:rsid w:val="00776578"/>
    <w:rsid w:val="008F565D"/>
    <w:rsid w:val="00912A9F"/>
    <w:rsid w:val="00923508"/>
    <w:rsid w:val="009A1AAB"/>
    <w:rsid w:val="00C56F4A"/>
    <w:rsid w:val="00FF3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5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7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1314</Words>
  <Characters>7494</Characters>
  <Application>Microsoft Office Word</Application>
  <DocSecurity>0</DocSecurity>
  <Lines>62</Lines>
  <Paragraphs>17</Paragraphs>
  <ScaleCrop>false</ScaleCrop>
  <Company>Microsoft</Company>
  <LinksUpToDate>false</LinksUpToDate>
  <CharactersWithSpaces>8791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7</cp:revision>
  <cp:lastPrinted>2021-10-11T07:03:00Z</cp:lastPrinted>
  <dcterms:created xsi:type="dcterms:W3CDTF">2021-09-17T12:28:00Z</dcterms:created>
  <dcterms:modified xsi:type="dcterms:W3CDTF">2021-10-11T07:05:00Z</dcterms:modified>
</cp:coreProperties>
</file>